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58029" w14:textId="77777777" w:rsidR="00C40C10" w:rsidRPr="00B077D5" w:rsidRDefault="00C40C10" w:rsidP="00B077D5">
      <w:pPr>
        <w:pStyle w:val="Heading7"/>
        <w:jc w:val="center"/>
        <w:rPr>
          <w:rFonts w:ascii="Georgia" w:hAnsi="Georgia"/>
          <w:b/>
          <w:bCs/>
          <w:color w:val="000000" w:themeColor="text1"/>
          <w:sz w:val="32"/>
          <w:szCs w:val="32"/>
        </w:rPr>
      </w:pPr>
      <w:bookmarkStart w:id="0" w:name="_Toc171715683"/>
      <w:r w:rsidRPr="00B077D5">
        <w:rPr>
          <w:rFonts w:ascii="Georgia" w:hAnsi="Georgia"/>
          <w:b/>
          <w:bCs/>
          <w:color w:val="000000" w:themeColor="text1"/>
          <w:sz w:val="32"/>
          <w:szCs w:val="32"/>
        </w:rPr>
        <w:t xml:space="preserve">In re </w:t>
      </w:r>
      <w:proofErr w:type="spellStart"/>
      <w:r w:rsidRPr="00B077D5">
        <w:rPr>
          <w:rFonts w:ascii="Georgia" w:hAnsi="Georgia"/>
          <w:b/>
          <w:bCs/>
          <w:color w:val="000000" w:themeColor="text1"/>
          <w:sz w:val="32"/>
          <w:szCs w:val="32"/>
        </w:rPr>
        <w:t>SnoWizard</w:t>
      </w:r>
      <w:proofErr w:type="spellEnd"/>
      <w:r w:rsidRPr="00B077D5">
        <w:rPr>
          <w:rFonts w:ascii="Georgia" w:hAnsi="Georgia"/>
          <w:b/>
          <w:bCs/>
          <w:color w:val="000000" w:themeColor="text1"/>
          <w:sz w:val="32"/>
          <w:szCs w:val="32"/>
        </w:rPr>
        <w:t>, Inc.</w:t>
      </w:r>
      <w:bookmarkEnd w:id="0"/>
    </w:p>
    <w:p w14:paraId="67029416" w14:textId="77777777" w:rsidR="00C40C10" w:rsidRPr="00B077D5" w:rsidRDefault="00C40C10" w:rsidP="00B077D5">
      <w:pPr>
        <w:pStyle w:val="OpinionCitation"/>
        <w:jc w:val="center"/>
        <w:rPr>
          <w:rFonts w:ascii="Georgia" w:hAnsi="Georgia"/>
        </w:rPr>
      </w:pPr>
      <w:r w:rsidRPr="00B077D5">
        <w:rPr>
          <w:rFonts w:ascii="Georgia" w:hAnsi="Georgia"/>
        </w:rPr>
        <w:t>129 U.S.P.Q.2d 1001 (TTAB 2018)</w:t>
      </w:r>
    </w:p>
    <w:p w14:paraId="68F7FF1C" w14:textId="77777777" w:rsidR="00C40C10" w:rsidRPr="00B077D5" w:rsidRDefault="00C40C10" w:rsidP="00C40C10">
      <w:pPr>
        <w:rPr>
          <w:rFonts w:ascii="Georgia" w:hAnsi="Georgia"/>
        </w:rPr>
      </w:pPr>
      <w:r w:rsidRPr="00B077D5">
        <w:rPr>
          <w:rFonts w:ascii="Georgia" w:hAnsi="Georgia"/>
        </w:rPr>
        <w:t xml:space="preserve">The applicant sought to register the mark shown below for goods it identified as consisting of a “Concession trailer for snowball vendors to operate a viable snowball business.”  </w:t>
      </w:r>
      <w:r w:rsidRPr="00B077D5">
        <w:rPr>
          <w:rFonts w:ascii="Georgia" w:hAnsi="Georgia"/>
          <w:i/>
        </w:rPr>
        <w:t>Id</w:t>
      </w:r>
      <w:r w:rsidRPr="00B077D5">
        <w:rPr>
          <w:rFonts w:ascii="Georgia" w:hAnsi="Georgia"/>
        </w:rPr>
        <w:t xml:space="preserve">. at 1001. The applicant described the mark as follows: “The mark consists of a three-dimensional configuration of a snowcapped roof with the word “SNOBALLS”, a snowball and associated beverage container positioned on top of a concession trailer for snowball vendors. The matter shown in broken or dotted lines is not part of the mark and serves only to show the position or placement of the mark.” </w:t>
      </w:r>
      <w:r w:rsidRPr="00B077D5">
        <w:rPr>
          <w:rFonts w:ascii="Georgia" w:hAnsi="Georgia"/>
          <w:i/>
        </w:rPr>
        <w:t>Id</w:t>
      </w:r>
      <w:r w:rsidRPr="00B077D5">
        <w:rPr>
          <w:rFonts w:ascii="Georgia" w:hAnsi="Georgia"/>
        </w:rPr>
        <w:t>. at 1001-02.</w:t>
      </w:r>
    </w:p>
    <w:p w14:paraId="0D02BD53" w14:textId="77777777" w:rsidR="00C40C10" w:rsidRPr="00B077D5" w:rsidRDefault="00C40C10" w:rsidP="00C40C10">
      <w:pPr>
        <w:pStyle w:val="CenteredBold"/>
        <w:rPr>
          <w:rFonts w:ascii="Georgia" w:hAnsi="Georgia"/>
        </w:rPr>
      </w:pPr>
      <w:r w:rsidRPr="00B077D5">
        <w:rPr>
          <w:rFonts w:ascii="Georgia" w:hAnsi="Georgia"/>
          <w:noProof/>
        </w:rPr>
        <w:drawing>
          <wp:inline distT="0" distB="0" distL="0" distR="0" wp14:anchorId="453EA67B" wp14:editId="601025F3">
            <wp:extent cx="3916045" cy="3387771"/>
            <wp:effectExtent l="0" t="0" r="8255" b="3175"/>
            <wp:docPr id="44" name="Picture 132" descr="A line drawing of a food tr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32" descr="A line drawing of a food truck&#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26560" cy="3396867"/>
                    </a:xfrm>
                    <a:prstGeom prst="rect">
                      <a:avLst/>
                    </a:prstGeom>
                    <a:noFill/>
                    <a:ln>
                      <a:noFill/>
                    </a:ln>
                  </pic:spPr>
                </pic:pic>
              </a:graphicData>
            </a:graphic>
          </wp:inline>
        </w:drawing>
      </w:r>
    </w:p>
    <w:p w14:paraId="3D25DF10" w14:textId="77777777" w:rsidR="00C40C10" w:rsidRPr="00B077D5" w:rsidRDefault="00C40C10" w:rsidP="00C40C10">
      <w:pPr>
        <w:rPr>
          <w:rFonts w:ascii="Georgia" w:hAnsi="Georgia"/>
        </w:rPr>
      </w:pPr>
      <w:r w:rsidRPr="00B077D5">
        <w:rPr>
          <w:rFonts w:ascii="Georgia" w:hAnsi="Georgia"/>
        </w:rPr>
        <w:t>The applicant presented the photograph shown below as its specimen of use:</w:t>
      </w:r>
    </w:p>
    <w:p w14:paraId="70EB2E58" w14:textId="77777777" w:rsidR="00C40C10" w:rsidRPr="00B077D5" w:rsidRDefault="00C40C10" w:rsidP="00C40C10">
      <w:pPr>
        <w:rPr>
          <w:rFonts w:ascii="Georgia" w:hAnsi="Georgia"/>
        </w:rPr>
      </w:pPr>
    </w:p>
    <w:p w14:paraId="095DD564" w14:textId="77777777" w:rsidR="00C40C10" w:rsidRPr="00B077D5" w:rsidRDefault="00C40C10" w:rsidP="00C40C10">
      <w:pPr>
        <w:pStyle w:val="Centered"/>
        <w:rPr>
          <w:rFonts w:ascii="Georgia" w:hAnsi="Georgia"/>
        </w:rPr>
      </w:pPr>
      <w:r w:rsidRPr="00B077D5">
        <w:rPr>
          <w:rFonts w:ascii="Georgia" w:hAnsi="Georgia"/>
          <w:noProof/>
        </w:rPr>
        <w:lastRenderedPageBreak/>
        <w:drawing>
          <wp:inline distT="0" distB="0" distL="0" distR="0" wp14:anchorId="13E6791A" wp14:editId="313308A7">
            <wp:extent cx="4727100" cy="2933700"/>
            <wp:effectExtent l="0" t="0" r="0" b="0"/>
            <wp:docPr id="45" name="Picture 131" descr="A white food truck with 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31" descr="A white food truck with a blue and white sign&#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32524" cy="2937066"/>
                    </a:xfrm>
                    <a:prstGeom prst="rect">
                      <a:avLst/>
                    </a:prstGeom>
                    <a:noFill/>
                    <a:ln>
                      <a:noFill/>
                    </a:ln>
                  </pic:spPr>
                </pic:pic>
              </a:graphicData>
            </a:graphic>
          </wp:inline>
        </w:drawing>
      </w:r>
      <w:r w:rsidRPr="00B077D5">
        <w:rPr>
          <w:rFonts w:ascii="Georgia" w:hAnsi="Georgia"/>
        </w:rPr>
        <w:t xml:space="preserve"> </w:t>
      </w:r>
    </w:p>
    <w:p w14:paraId="6FD014B3" w14:textId="77777777" w:rsidR="00C40C10" w:rsidRPr="00B077D5" w:rsidRDefault="00C40C10" w:rsidP="00C40C10">
      <w:pPr>
        <w:pStyle w:val="Centered"/>
        <w:rPr>
          <w:rFonts w:ascii="Georgia" w:hAnsi="Georgia"/>
        </w:rPr>
      </w:pPr>
    </w:p>
    <w:p w14:paraId="1CB6F9C9" w14:textId="77777777" w:rsidR="00C40C10" w:rsidRPr="00B077D5" w:rsidRDefault="00C40C10" w:rsidP="00C40C10">
      <w:pPr>
        <w:rPr>
          <w:rFonts w:ascii="Georgia" w:hAnsi="Georgia"/>
        </w:rPr>
      </w:pPr>
      <w:r w:rsidRPr="00B077D5">
        <w:rPr>
          <w:rFonts w:ascii="Georgia" w:hAnsi="Georgia"/>
        </w:rPr>
        <w:t>The TTAB found: “</w:t>
      </w:r>
      <w:r w:rsidRPr="00B077D5">
        <w:rPr>
          <w:rStyle w:val="ssleftalign"/>
          <w:rFonts w:ascii="Georgia" w:hAnsi="Georgia"/>
        </w:rPr>
        <w:t xml:space="preserve">Clearly, the product at issue in this case is the concession trailer; that is the product offered for sale, purchased by, and used by snowball vendors. It is not a container for flavored shaved </w:t>
      </w:r>
      <w:proofErr w:type="gramStart"/>
      <w:r w:rsidRPr="00B077D5">
        <w:rPr>
          <w:rStyle w:val="ssleftalign"/>
          <w:rFonts w:ascii="Georgia" w:hAnsi="Georgia"/>
        </w:rPr>
        <w:t>ice</w:t>
      </w:r>
      <w:proofErr w:type="gramEnd"/>
      <w:r w:rsidRPr="00B077D5">
        <w:rPr>
          <w:rStyle w:val="ssleftalign"/>
          <w:rFonts w:ascii="Georgia" w:hAnsi="Georgia"/>
        </w:rPr>
        <w:t xml:space="preserve"> or snowballs sold to consumers, as suggested by Applicant. Accordingly, Applicant’s applied-for mark is properly characterized as a product design. Specifically, it is the design of the roof of a concession trailer. It therefore requires a showing of acquired distinctiveness </w:t>
      </w:r>
      <w:proofErr w:type="gramStart"/>
      <w:r w:rsidRPr="00B077D5">
        <w:rPr>
          <w:rStyle w:val="ssleftalign"/>
          <w:rFonts w:ascii="Georgia" w:hAnsi="Georgia"/>
        </w:rPr>
        <w:t>in order to</w:t>
      </w:r>
      <w:proofErr w:type="gramEnd"/>
      <w:r w:rsidRPr="00B077D5">
        <w:rPr>
          <w:rStyle w:val="ssleftalign"/>
          <w:rFonts w:ascii="Georgia" w:hAnsi="Georgia"/>
        </w:rPr>
        <w:t xml:space="preserve"> be registered on the Principal Register.” </w:t>
      </w:r>
      <w:r w:rsidRPr="00B077D5">
        <w:rPr>
          <w:rStyle w:val="ssleftalign"/>
          <w:rFonts w:ascii="Georgia" w:hAnsi="Georgia"/>
          <w:i/>
        </w:rPr>
        <w:t>Id</w:t>
      </w:r>
      <w:r w:rsidRPr="00B077D5">
        <w:rPr>
          <w:rStyle w:val="ssleftalign"/>
          <w:rFonts w:ascii="Georgia" w:hAnsi="Georgia"/>
        </w:rPr>
        <w:t xml:space="preserve">. at 1003. (Reviewing, among other things, voluminous photographic evidence of similar concession trailers, the TTAB went on to find no secondary meaning. </w:t>
      </w:r>
      <w:r w:rsidRPr="00B077D5">
        <w:rPr>
          <w:rStyle w:val="ssleftalign"/>
          <w:rFonts w:ascii="Georgia" w:hAnsi="Georgia"/>
          <w:i/>
        </w:rPr>
        <w:t>See id</w:t>
      </w:r>
      <w:r w:rsidRPr="00B077D5">
        <w:rPr>
          <w:rStyle w:val="ssleftalign"/>
          <w:rFonts w:ascii="Georgia" w:hAnsi="Georgia"/>
        </w:rPr>
        <w:t>. at 1004-08)</w:t>
      </w:r>
    </w:p>
    <w:p w14:paraId="32995715" w14:textId="77777777" w:rsidR="00EB3DF5" w:rsidRPr="00B077D5" w:rsidRDefault="00EB3DF5">
      <w:pPr>
        <w:rPr>
          <w:rFonts w:ascii="Georgia" w:hAnsi="Georgia"/>
        </w:rPr>
      </w:pPr>
    </w:p>
    <w:sectPr w:rsidR="00EB3DF5" w:rsidRPr="00B077D5" w:rsidSect="00B077D5">
      <w:footerReference w:type="default" r:id="rId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B5396" w14:textId="77777777" w:rsidR="00381120" w:rsidRDefault="00381120" w:rsidP="00B077D5">
      <w:pPr>
        <w:spacing w:after="0" w:line="240" w:lineRule="auto"/>
      </w:pPr>
      <w:r>
        <w:separator/>
      </w:r>
    </w:p>
  </w:endnote>
  <w:endnote w:type="continuationSeparator" w:id="0">
    <w:p w14:paraId="351EC032" w14:textId="77777777" w:rsidR="00381120" w:rsidRDefault="00381120" w:rsidP="00B0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6763789"/>
      <w:docPartObj>
        <w:docPartGallery w:val="Page Numbers (Bottom of Page)"/>
        <w:docPartUnique/>
      </w:docPartObj>
    </w:sdtPr>
    <w:sdtEndPr>
      <w:rPr>
        <w:rFonts w:ascii="Georgia" w:hAnsi="Georgia"/>
      </w:rPr>
    </w:sdtEndPr>
    <w:sdtContent>
      <w:sdt>
        <w:sdtPr>
          <w:rPr>
            <w:rFonts w:ascii="Georgia" w:hAnsi="Georgia"/>
          </w:rPr>
          <w:id w:val="1728636285"/>
          <w:docPartObj>
            <w:docPartGallery w:val="Page Numbers (Top of Page)"/>
            <w:docPartUnique/>
          </w:docPartObj>
        </w:sdtPr>
        <w:sdtContent>
          <w:p w14:paraId="246F5964" w14:textId="4B699590" w:rsidR="00B077D5" w:rsidRPr="00B077D5" w:rsidRDefault="00B077D5">
            <w:pPr>
              <w:pStyle w:val="Footer"/>
              <w:jc w:val="center"/>
              <w:rPr>
                <w:rFonts w:ascii="Georgia" w:hAnsi="Georgia"/>
              </w:rPr>
            </w:pPr>
            <w:r w:rsidRPr="00B077D5">
              <w:rPr>
                <w:rFonts w:ascii="Georgia" w:hAnsi="Georgia"/>
              </w:rPr>
              <w:t xml:space="preserve">Page </w:t>
            </w:r>
            <w:r w:rsidRPr="00B077D5">
              <w:rPr>
                <w:rFonts w:ascii="Georgia" w:hAnsi="Georgia"/>
                <w:sz w:val="24"/>
                <w:szCs w:val="24"/>
              </w:rPr>
              <w:fldChar w:fldCharType="begin"/>
            </w:r>
            <w:r w:rsidRPr="00B077D5">
              <w:rPr>
                <w:rFonts w:ascii="Georgia" w:hAnsi="Georgia"/>
              </w:rPr>
              <w:instrText xml:space="preserve"> PAGE </w:instrText>
            </w:r>
            <w:r w:rsidRPr="00B077D5">
              <w:rPr>
                <w:rFonts w:ascii="Georgia" w:hAnsi="Georgia"/>
                <w:sz w:val="24"/>
                <w:szCs w:val="24"/>
              </w:rPr>
              <w:fldChar w:fldCharType="separate"/>
            </w:r>
            <w:r w:rsidRPr="00B077D5">
              <w:rPr>
                <w:rFonts w:ascii="Georgia" w:hAnsi="Georgia"/>
                <w:noProof/>
              </w:rPr>
              <w:t>2</w:t>
            </w:r>
            <w:r w:rsidRPr="00B077D5">
              <w:rPr>
                <w:rFonts w:ascii="Georgia" w:hAnsi="Georgia"/>
                <w:sz w:val="24"/>
                <w:szCs w:val="24"/>
              </w:rPr>
              <w:fldChar w:fldCharType="end"/>
            </w:r>
            <w:r w:rsidRPr="00B077D5">
              <w:rPr>
                <w:rFonts w:ascii="Georgia" w:hAnsi="Georgia"/>
              </w:rPr>
              <w:t xml:space="preserve"> of </w:t>
            </w:r>
            <w:r w:rsidRPr="00B077D5">
              <w:rPr>
                <w:rFonts w:ascii="Georgia" w:hAnsi="Georgia"/>
                <w:sz w:val="24"/>
                <w:szCs w:val="24"/>
              </w:rPr>
              <w:fldChar w:fldCharType="begin"/>
            </w:r>
            <w:r w:rsidRPr="00B077D5">
              <w:rPr>
                <w:rFonts w:ascii="Georgia" w:hAnsi="Georgia"/>
              </w:rPr>
              <w:instrText xml:space="preserve"> NUMPAGES  </w:instrText>
            </w:r>
            <w:r w:rsidRPr="00B077D5">
              <w:rPr>
                <w:rFonts w:ascii="Georgia" w:hAnsi="Georgia"/>
                <w:sz w:val="24"/>
                <w:szCs w:val="24"/>
              </w:rPr>
              <w:fldChar w:fldCharType="separate"/>
            </w:r>
            <w:r w:rsidRPr="00B077D5">
              <w:rPr>
                <w:rFonts w:ascii="Georgia" w:hAnsi="Georgia"/>
                <w:noProof/>
              </w:rPr>
              <w:t>2</w:t>
            </w:r>
            <w:r w:rsidRPr="00B077D5">
              <w:rPr>
                <w:rFonts w:ascii="Georgia" w:hAnsi="Georgia"/>
                <w:sz w:val="24"/>
                <w:szCs w:val="24"/>
              </w:rPr>
              <w:fldChar w:fldCharType="end"/>
            </w:r>
          </w:p>
        </w:sdtContent>
      </w:sdt>
    </w:sdtContent>
  </w:sdt>
  <w:p w14:paraId="5A1174A2" w14:textId="77777777" w:rsidR="00B077D5" w:rsidRDefault="00B07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D6DC9" w14:textId="77777777" w:rsidR="00381120" w:rsidRDefault="00381120" w:rsidP="00B077D5">
      <w:pPr>
        <w:spacing w:after="0" w:line="240" w:lineRule="auto"/>
      </w:pPr>
      <w:r>
        <w:separator/>
      </w:r>
    </w:p>
  </w:footnote>
  <w:footnote w:type="continuationSeparator" w:id="0">
    <w:p w14:paraId="3B1CCA74" w14:textId="77777777" w:rsidR="00381120" w:rsidRDefault="00381120" w:rsidP="00B07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10"/>
    <w:rsid w:val="000A4AD4"/>
    <w:rsid w:val="000C53B3"/>
    <w:rsid w:val="00381120"/>
    <w:rsid w:val="00B077D5"/>
    <w:rsid w:val="00C33EDB"/>
    <w:rsid w:val="00C40C10"/>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A897"/>
  <w15:chartTrackingRefBased/>
  <w15:docId w15:val="{1DA7683E-A1A4-4D9F-98C6-61D5C6A1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10"/>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C40C10"/>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0C10"/>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0C10"/>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0C10"/>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C40C10"/>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C40C10"/>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C40C10"/>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C40C10"/>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C40C10"/>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C10"/>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C40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C10"/>
    <w:rPr>
      <w:rFonts w:eastAsiaTheme="majorEastAsia" w:cstheme="majorBidi"/>
      <w:color w:val="272727" w:themeColor="text1" w:themeTint="D8"/>
    </w:rPr>
  </w:style>
  <w:style w:type="paragraph" w:styleId="Title">
    <w:name w:val="Title"/>
    <w:basedOn w:val="Normal"/>
    <w:next w:val="Normal"/>
    <w:link w:val="TitleChar"/>
    <w:uiPriority w:val="10"/>
    <w:qFormat/>
    <w:rsid w:val="00C40C10"/>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0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C10"/>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0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C10"/>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C40C10"/>
    <w:rPr>
      <w:i/>
      <w:iCs/>
      <w:color w:val="404040" w:themeColor="text1" w:themeTint="BF"/>
    </w:rPr>
  </w:style>
  <w:style w:type="paragraph" w:styleId="ListParagraph">
    <w:name w:val="List Paragraph"/>
    <w:basedOn w:val="Normal"/>
    <w:uiPriority w:val="34"/>
    <w:qFormat/>
    <w:rsid w:val="00C40C10"/>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C40C10"/>
    <w:rPr>
      <w:i/>
      <w:iCs/>
      <w:color w:val="0F4761" w:themeColor="accent1" w:themeShade="BF"/>
    </w:rPr>
  </w:style>
  <w:style w:type="paragraph" w:styleId="IntenseQuote">
    <w:name w:val="Intense Quote"/>
    <w:basedOn w:val="Normal"/>
    <w:next w:val="Normal"/>
    <w:link w:val="IntenseQuoteChar"/>
    <w:uiPriority w:val="30"/>
    <w:qFormat/>
    <w:rsid w:val="00C40C10"/>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C40C10"/>
    <w:rPr>
      <w:i/>
      <w:iCs/>
      <w:color w:val="0F4761" w:themeColor="accent1" w:themeShade="BF"/>
    </w:rPr>
  </w:style>
  <w:style w:type="character" w:styleId="IntenseReference">
    <w:name w:val="Intense Reference"/>
    <w:basedOn w:val="DefaultParagraphFont"/>
    <w:uiPriority w:val="32"/>
    <w:qFormat/>
    <w:rsid w:val="00C40C10"/>
    <w:rPr>
      <w:b/>
      <w:bCs/>
      <w:smallCaps/>
      <w:color w:val="0F4761" w:themeColor="accent1" w:themeShade="BF"/>
      <w:spacing w:val="5"/>
    </w:rPr>
  </w:style>
  <w:style w:type="paragraph" w:customStyle="1" w:styleId="OpinionCitation">
    <w:name w:val="Opinion Citation"/>
    <w:basedOn w:val="Normal"/>
    <w:link w:val="OpinionCitationChar"/>
    <w:qFormat/>
    <w:rsid w:val="00C40C10"/>
    <w:pPr>
      <w:keepNext/>
      <w:spacing w:after="120"/>
      <w:ind w:firstLine="0"/>
    </w:pPr>
    <w:rPr>
      <w:b/>
    </w:rPr>
  </w:style>
  <w:style w:type="character" w:customStyle="1" w:styleId="OpinionCitationChar">
    <w:name w:val="Opinion Citation Char"/>
    <w:link w:val="OpinionCitation"/>
    <w:rsid w:val="00C40C10"/>
    <w:rPr>
      <w:rFonts w:ascii="Cambria" w:eastAsia="Calibri" w:hAnsi="Cambria" w:cs="Times New Roman"/>
      <w:b/>
      <w:kern w:val="0"/>
      <w:szCs w:val="20"/>
      <w14:ligatures w14:val="none"/>
    </w:rPr>
  </w:style>
  <w:style w:type="paragraph" w:customStyle="1" w:styleId="Centered">
    <w:name w:val="Centered"/>
    <w:basedOn w:val="Normal"/>
    <w:link w:val="CenteredChar"/>
    <w:qFormat/>
    <w:rsid w:val="00C40C10"/>
    <w:pPr>
      <w:ind w:firstLine="0"/>
      <w:jc w:val="center"/>
    </w:pPr>
    <w:rPr>
      <w:i/>
      <w:iCs/>
    </w:rPr>
  </w:style>
  <w:style w:type="character" w:customStyle="1" w:styleId="CenteredChar">
    <w:name w:val="Centered Char"/>
    <w:link w:val="Centered"/>
    <w:rsid w:val="00C40C10"/>
    <w:rPr>
      <w:rFonts w:ascii="Cambria" w:eastAsia="Calibri" w:hAnsi="Cambria" w:cs="Times New Roman"/>
      <w:i/>
      <w:iCs/>
      <w:kern w:val="0"/>
      <w:szCs w:val="20"/>
      <w14:ligatures w14:val="none"/>
    </w:rPr>
  </w:style>
  <w:style w:type="paragraph" w:customStyle="1" w:styleId="CenteredBold">
    <w:name w:val="Centered Bold"/>
    <w:basedOn w:val="Centered"/>
    <w:link w:val="CenteredBoldChar"/>
    <w:qFormat/>
    <w:rsid w:val="00C40C10"/>
    <w:rPr>
      <w:b/>
      <w:i w:val="0"/>
    </w:rPr>
  </w:style>
  <w:style w:type="character" w:customStyle="1" w:styleId="CenteredBoldChar">
    <w:name w:val="Centered Bold Char"/>
    <w:link w:val="CenteredBold"/>
    <w:rsid w:val="00C40C10"/>
    <w:rPr>
      <w:rFonts w:ascii="Cambria" w:eastAsia="Calibri" w:hAnsi="Cambria" w:cs="Times New Roman"/>
      <w:b/>
      <w:iCs/>
      <w:kern w:val="0"/>
      <w:szCs w:val="20"/>
      <w14:ligatures w14:val="none"/>
    </w:rPr>
  </w:style>
  <w:style w:type="character" w:customStyle="1" w:styleId="ssleftalign">
    <w:name w:val="ss_leftalign"/>
    <w:rsid w:val="00C40C10"/>
  </w:style>
  <w:style w:type="paragraph" w:styleId="Header">
    <w:name w:val="header"/>
    <w:basedOn w:val="Normal"/>
    <w:link w:val="HeaderChar"/>
    <w:uiPriority w:val="99"/>
    <w:unhideWhenUsed/>
    <w:rsid w:val="00B07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7D5"/>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B07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7D5"/>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2024-07-15T20:13:00Z</dcterms:created>
  <dcterms:modified xsi:type="dcterms:W3CDTF">2024-07-23T12:32:00Z</dcterms:modified>
</cp:coreProperties>
</file>